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BFD6" w14:textId="77777777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b/>
          <w:bCs/>
          <w:color w:val="1B1B1B"/>
          <w:spacing w:val="24"/>
          <w:sz w:val="18"/>
          <w:szCs w:val="18"/>
          <w:u w:val="single"/>
        </w:rPr>
      </w:pPr>
      <w:r w:rsidRPr="005929C3">
        <w:rPr>
          <w:rStyle w:val="oypena"/>
          <w:rFonts w:ascii="メイリオ" w:eastAsia="メイリオ" w:hAnsi="メイリオ" w:hint="eastAsia"/>
          <w:b/>
          <w:bCs/>
          <w:color w:val="1B1B1B"/>
          <w:spacing w:val="24"/>
          <w:sz w:val="18"/>
          <w:szCs w:val="18"/>
          <w:u w:val="single"/>
        </w:rPr>
        <w:t>●事業内容（詳細については、「滋賀県商工会連合会プレスリリース配信事業」実施要項を参照）</w:t>
      </w:r>
    </w:p>
    <w:p w14:paraId="6A764331" w14:textId="77777777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（１）プレスリリース配信サービス「PR TIMESプレスリリース」配信事業（初回掲載無料）</w:t>
      </w:r>
    </w:p>
    <w:p w14:paraId="55FC8F75" w14:textId="661558F8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対象者：下記①～④の条件をすべて満たす事業者</w:t>
      </w:r>
    </w:p>
    <w:p w14:paraId="5518617B" w14:textId="5C03122F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①PR TIMES主催のプレスリリースのウェブセミナーを受講すること（セミナーだけの受講も可能）</w:t>
      </w:r>
    </w:p>
    <w:p w14:paraId="23608DB1" w14:textId="7CDD8B15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②申込み時点において、プレスリリース配信サービス「PR TIMES」の利用実績が一度もないこと</w:t>
      </w:r>
    </w:p>
    <w:p w14:paraId="4A288941" w14:textId="5A2DA80D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③滋賀県内の商工会の会員事業者</w:t>
      </w:r>
    </w:p>
    <w:p w14:paraId="1026672C" w14:textId="2494EBA4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④プレスリリース記事公開後のアンケートに協力すること</w:t>
      </w:r>
    </w:p>
    <w:p w14:paraId="2E15EE51" w14:textId="6A67CBC6" w:rsidR="005929C3" w:rsidRPr="005929C3" w:rsidRDefault="005929C3" w:rsidP="005929C3">
      <w:pPr>
        <w:pStyle w:val="cvgsua"/>
        <w:spacing w:line="220" w:lineRule="exact"/>
        <w:ind w:left="1368" w:hangingChars="600" w:hanging="1368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申　込：下記の申込書を会員となっている商工会へ提出ください。その後、</w:t>
      </w:r>
      <w:r w:rsidR="004215C8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特別</w:t>
      </w: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プログラム専用の企業登録申請フォームをお送りし、お申し込みください。</w:t>
      </w:r>
    </w:p>
    <w:p w14:paraId="1A6476DD" w14:textId="1AE336B1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実施期間：特に期限なし</w:t>
      </w:r>
    </w:p>
    <w:p w14:paraId="1B30C32B" w14:textId="77777777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（２）ストーリー配信サービス「PR TIMESストーリー」配信事業（初回掲載無料）</w:t>
      </w:r>
    </w:p>
    <w:p w14:paraId="38BC1C04" w14:textId="19B5E6C4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対象者：下記①～③の条件をすべて満たす事業者</w:t>
      </w:r>
    </w:p>
    <w:p w14:paraId="238BA5AA" w14:textId="7262A519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①PR TIMES主催のPR TIMESストーリーのウェブセミナーを受講すること</w:t>
      </w:r>
    </w:p>
    <w:p w14:paraId="3F5F26ED" w14:textId="7371B547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②滋賀県内</w:t>
      </w:r>
      <w:r w:rsidR="00B63596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の中小・小規模</w:t>
      </w: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事業者</w:t>
      </w:r>
    </w:p>
    <w:p w14:paraId="40652678" w14:textId="27F1931E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③記事公開後のアンケートに協力すること</w:t>
      </w:r>
    </w:p>
    <w:p w14:paraId="2887B87D" w14:textId="3E22174B" w:rsidR="005929C3" w:rsidRPr="005929C3" w:rsidRDefault="005929C3" w:rsidP="005929C3">
      <w:pPr>
        <w:pStyle w:val="cvgsua"/>
        <w:spacing w:line="220" w:lineRule="exact"/>
        <w:ind w:left="1368" w:hangingChars="600" w:hanging="1368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申　込：下記の申込書を会員になっている商工会へ提出ください（PR TIMESのアカウントがない場合は、</w:t>
      </w:r>
      <w:r w:rsidR="004215C8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特別</w:t>
      </w: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プログラム専用の企業登録申請フォームをお送りします。また、ライター派遣を希望される方は別途ストーリー取材用フォームにも回答ください。）。</w:t>
      </w:r>
    </w:p>
    <w:p w14:paraId="79BD53B2" w14:textId="6A930B76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実施期限：令和</w:t>
      </w:r>
      <w:r w:rsidR="00CE69E5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９</w:t>
      </w: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年１月末までに記事を公開すること</w:t>
      </w:r>
    </w:p>
    <w:p w14:paraId="6F40CE05" w14:textId="10415389" w:rsidR="005929C3" w:rsidRPr="005929C3" w:rsidRDefault="005929C3" w:rsidP="005929C3">
      <w:pPr>
        <w:pStyle w:val="cvgsua"/>
        <w:spacing w:line="220" w:lineRule="exact"/>
        <w:rPr>
          <w:rFonts w:ascii="メイリオ" w:eastAsia="メイリオ" w:hAnsi="メイリオ"/>
          <w:color w:val="1B1B1B"/>
          <w:spacing w:val="24"/>
          <w:sz w:val="18"/>
          <w:szCs w:val="18"/>
        </w:rPr>
      </w:pPr>
      <w:r w:rsidRPr="005929C3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 xml:space="preserve">　　その他：希望者には原稿作成支援に係るライターを派遣します</w:t>
      </w:r>
      <w:r w:rsidR="004215C8">
        <w:rPr>
          <w:rStyle w:val="oypena"/>
          <w:rFonts w:ascii="メイリオ" w:eastAsia="メイリオ" w:hAnsi="メイリオ" w:hint="eastAsia"/>
          <w:color w:val="1B1B1B"/>
          <w:spacing w:val="24"/>
          <w:sz w:val="18"/>
          <w:szCs w:val="18"/>
        </w:rPr>
        <w:t>（無償）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450"/>
      </w:tblGrid>
      <w:tr w:rsidR="005929C3" w14:paraId="4CE7600B" w14:textId="77777777" w:rsidTr="005929C3">
        <w:tc>
          <w:tcPr>
            <w:tcW w:w="3256" w:type="dxa"/>
          </w:tcPr>
          <w:p w14:paraId="07FDB005" w14:textId="585906FE" w:rsidR="005929C3" w:rsidRPr="004215C8" w:rsidRDefault="005929C3" w:rsidP="003201A0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7450" w:type="dxa"/>
          </w:tcPr>
          <w:p w14:paraId="2A565429" w14:textId="77777777" w:rsidR="005929C3" w:rsidRPr="004215C8" w:rsidRDefault="005929C3" w:rsidP="003201A0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929C3" w14:paraId="4EC49B64" w14:textId="77777777" w:rsidTr="005929C3">
        <w:tc>
          <w:tcPr>
            <w:tcW w:w="3256" w:type="dxa"/>
          </w:tcPr>
          <w:p w14:paraId="635C53D8" w14:textId="6285158F" w:rsidR="005929C3" w:rsidRPr="004215C8" w:rsidRDefault="005929C3" w:rsidP="003201A0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7450" w:type="dxa"/>
          </w:tcPr>
          <w:p w14:paraId="68097B1B" w14:textId="77777777" w:rsidR="005929C3" w:rsidRPr="004215C8" w:rsidRDefault="005929C3" w:rsidP="003201A0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929C3" w14:paraId="69CC0517" w14:textId="77777777" w:rsidTr="005929C3">
        <w:tc>
          <w:tcPr>
            <w:tcW w:w="3256" w:type="dxa"/>
          </w:tcPr>
          <w:p w14:paraId="678A2A56" w14:textId="41B449BB" w:rsidR="005929C3" w:rsidRPr="004215C8" w:rsidRDefault="005929C3" w:rsidP="003201A0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450" w:type="dxa"/>
          </w:tcPr>
          <w:p w14:paraId="3A870B5F" w14:textId="5C42C79A" w:rsidR="005929C3" w:rsidRPr="004215C8" w:rsidRDefault="004215C8" w:rsidP="003201A0">
            <w:pPr>
              <w:spacing w:line="400" w:lineRule="exact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5929C3" w14:paraId="5D55FA5B" w14:textId="77777777" w:rsidTr="005929C3">
        <w:tc>
          <w:tcPr>
            <w:tcW w:w="3256" w:type="dxa"/>
          </w:tcPr>
          <w:p w14:paraId="52EC2B6E" w14:textId="21B13392" w:rsidR="005929C3" w:rsidRPr="004215C8" w:rsidRDefault="005929C3" w:rsidP="003201A0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業種・業態</w:t>
            </w:r>
          </w:p>
        </w:tc>
        <w:tc>
          <w:tcPr>
            <w:tcW w:w="7450" w:type="dxa"/>
          </w:tcPr>
          <w:p w14:paraId="494B0044" w14:textId="77777777" w:rsidR="005929C3" w:rsidRPr="004215C8" w:rsidRDefault="005929C3" w:rsidP="003201A0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929C3" w14:paraId="4D455C84" w14:textId="77777777" w:rsidTr="005929C3">
        <w:tc>
          <w:tcPr>
            <w:tcW w:w="3256" w:type="dxa"/>
          </w:tcPr>
          <w:p w14:paraId="4672641A" w14:textId="0EB60F69" w:rsidR="005929C3" w:rsidRPr="004215C8" w:rsidRDefault="005929C3" w:rsidP="003201A0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TEL</w:t>
            </w:r>
          </w:p>
        </w:tc>
        <w:tc>
          <w:tcPr>
            <w:tcW w:w="7450" w:type="dxa"/>
          </w:tcPr>
          <w:p w14:paraId="2D771AA1" w14:textId="7909A7A1" w:rsidR="005929C3" w:rsidRPr="004215C8" w:rsidRDefault="005929C3" w:rsidP="003201A0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929C3" w14:paraId="167FDE9C" w14:textId="77777777" w:rsidTr="005929C3">
        <w:tc>
          <w:tcPr>
            <w:tcW w:w="3256" w:type="dxa"/>
          </w:tcPr>
          <w:p w14:paraId="78FB1F79" w14:textId="760B02C3" w:rsidR="005929C3" w:rsidRPr="004215C8" w:rsidRDefault="005929C3" w:rsidP="003201A0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MAIL</w:t>
            </w:r>
          </w:p>
        </w:tc>
        <w:tc>
          <w:tcPr>
            <w:tcW w:w="7450" w:type="dxa"/>
          </w:tcPr>
          <w:p w14:paraId="54F357E5" w14:textId="77777777" w:rsidR="005929C3" w:rsidRPr="004215C8" w:rsidRDefault="005929C3" w:rsidP="003201A0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929C3" w14:paraId="6BC11C43" w14:textId="77777777" w:rsidTr="005929C3">
        <w:tc>
          <w:tcPr>
            <w:tcW w:w="3256" w:type="dxa"/>
          </w:tcPr>
          <w:p w14:paraId="4DF61658" w14:textId="77777777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利用予定プラン</w:t>
            </w:r>
          </w:p>
          <w:p w14:paraId="428BC829" w14:textId="38C5973C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（片方または両方にチェック）</w:t>
            </w:r>
          </w:p>
        </w:tc>
        <w:tc>
          <w:tcPr>
            <w:tcW w:w="7450" w:type="dxa"/>
          </w:tcPr>
          <w:p w14:paraId="078A9D4C" w14:textId="1B0D1A12" w:rsidR="005929C3" w:rsidRPr="004215C8" w:rsidRDefault="004215C8" w:rsidP="004215C8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 xml:space="preserve">□PR TIMESプレスリリース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215C8">
              <w:rPr>
                <w:rFonts w:ascii="メイリオ" w:eastAsia="メイリオ" w:hAnsi="メイリオ" w:hint="eastAsia"/>
              </w:rPr>
              <w:t>□PR TIMESストーリー</w:t>
            </w:r>
          </w:p>
        </w:tc>
      </w:tr>
      <w:tr w:rsidR="005929C3" w14:paraId="23F4F190" w14:textId="77777777" w:rsidTr="005929C3">
        <w:tc>
          <w:tcPr>
            <w:tcW w:w="3256" w:type="dxa"/>
          </w:tcPr>
          <w:p w14:paraId="479981A6" w14:textId="77777777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上記</w:t>
            </w:r>
            <w:r w:rsidRPr="004215C8">
              <w:rPr>
                <w:rFonts w:ascii="メイリオ" w:eastAsia="メイリオ" w:hAnsi="メイリオ"/>
              </w:rPr>
              <w:t>PR TIMESストーリーに</w:t>
            </w:r>
            <w:r w:rsidRPr="004215C8">
              <w:rPr>
                <w:rFonts w:ascii="メイリオ" w:eastAsia="メイリオ" w:hAnsi="メイリオ" w:cs="Segoe UI Symbol"/>
              </w:rPr>
              <w:t>☑</w:t>
            </w:r>
          </w:p>
          <w:p w14:paraId="6A662442" w14:textId="670F8742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された方のみ回答</w:t>
            </w:r>
          </w:p>
        </w:tc>
        <w:tc>
          <w:tcPr>
            <w:tcW w:w="7450" w:type="dxa"/>
          </w:tcPr>
          <w:p w14:paraId="6B89E3CC" w14:textId="60ADD88A" w:rsidR="005929C3" w:rsidRPr="004215C8" w:rsidRDefault="004215C8" w:rsidP="004215C8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 xml:space="preserve">□ライターの派遣を希望する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215C8">
              <w:rPr>
                <w:rFonts w:ascii="メイリオ" w:eastAsia="メイリオ" w:hAnsi="メイリオ" w:hint="eastAsia"/>
              </w:rPr>
              <w:t>□ライターの派遣を希望しない</w:t>
            </w:r>
          </w:p>
        </w:tc>
      </w:tr>
      <w:tr w:rsidR="005929C3" w14:paraId="2D3A6DAB" w14:textId="77777777" w:rsidTr="005929C3">
        <w:tc>
          <w:tcPr>
            <w:tcW w:w="3256" w:type="dxa"/>
          </w:tcPr>
          <w:p w14:paraId="076A538D" w14:textId="77777777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上記</w:t>
            </w:r>
            <w:r w:rsidRPr="004215C8">
              <w:rPr>
                <w:rFonts w:ascii="メイリオ" w:eastAsia="メイリオ" w:hAnsi="メイリオ"/>
              </w:rPr>
              <w:t>PR TIMESストーリーに</w:t>
            </w:r>
            <w:r w:rsidRPr="004215C8">
              <w:rPr>
                <w:rFonts w:ascii="メイリオ" w:eastAsia="メイリオ" w:hAnsi="メイリオ" w:cs="Segoe UI Symbol"/>
              </w:rPr>
              <w:t>☑</w:t>
            </w:r>
          </w:p>
          <w:p w14:paraId="06E3DCE2" w14:textId="1513F82E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された方のみ回答</w:t>
            </w:r>
          </w:p>
        </w:tc>
        <w:tc>
          <w:tcPr>
            <w:tcW w:w="7450" w:type="dxa"/>
          </w:tcPr>
          <w:p w14:paraId="3EFF88A6" w14:textId="08590239" w:rsidR="004215C8" w:rsidRPr="004215C8" w:rsidRDefault="004215C8" w:rsidP="005929C3">
            <w:pPr>
              <w:spacing w:line="360" w:lineRule="exact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 xml:space="preserve">□PR TIMESのアカウントを登録している（企業ID: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215C8">
              <w:rPr>
                <w:rFonts w:ascii="メイリオ" w:eastAsia="メイリオ" w:hAnsi="メイリオ" w:hint="eastAsia"/>
              </w:rPr>
              <w:t xml:space="preserve">　　　）</w:t>
            </w:r>
          </w:p>
          <w:p w14:paraId="6E9D8D16" w14:textId="429A7F05" w:rsidR="004215C8" w:rsidRPr="004215C8" w:rsidRDefault="004215C8" w:rsidP="005929C3">
            <w:pPr>
              <w:spacing w:line="360" w:lineRule="exact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□登録していない</w:t>
            </w:r>
          </w:p>
        </w:tc>
      </w:tr>
      <w:tr w:rsidR="005929C3" w14:paraId="7342EFCC" w14:textId="77777777" w:rsidTr="005929C3">
        <w:tc>
          <w:tcPr>
            <w:tcW w:w="3256" w:type="dxa"/>
          </w:tcPr>
          <w:p w14:paraId="0F199F50" w14:textId="77777777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所属商工会・担当者名</w:t>
            </w:r>
          </w:p>
          <w:p w14:paraId="358E0985" w14:textId="650182E6" w:rsidR="005929C3" w:rsidRPr="004215C8" w:rsidRDefault="005929C3" w:rsidP="005929C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4215C8">
              <w:rPr>
                <w:rFonts w:ascii="メイリオ" w:eastAsia="メイリオ" w:hAnsi="メイリオ" w:hint="eastAsia"/>
              </w:rPr>
              <w:t>※商工会記入欄</w:t>
            </w:r>
          </w:p>
        </w:tc>
        <w:tc>
          <w:tcPr>
            <w:tcW w:w="7450" w:type="dxa"/>
          </w:tcPr>
          <w:p w14:paraId="25100956" w14:textId="77777777" w:rsidR="005929C3" w:rsidRPr="004215C8" w:rsidRDefault="005929C3" w:rsidP="005929C3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5F34ACAC" w14:textId="351A074B" w:rsidR="005929C3" w:rsidRPr="0007173A" w:rsidRDefault="005929C3" w:rsidP="0007173A">
      <w:pPr>
        <w:spacing w:line="240" w:lineRule="exact"/>
        <w:rPr>
          <w:rFonts w:ascii="メイリオ" w:eastAsia="メイリオ" w:hAnsi="メイリオ"/>
          <w:b/>
          <w:bCs/>
        </w:rPr>
      </w:pPr>
    </w:p>
    <w:p w14:paraId="4E3EEF0B" w14:textId="6B81E6E0" w:rsidR="0007173A" w:rsidRPr="0007173A" w:rsidRDefault="0007173A" w:rsidP="0007173A">
      <w:pPr>
        <w:spacing w:line="240" w:lineRule="exact"/>
        <w:rPr>
          <w:rFonts w:ascii="メイリオ" w:eastAsia="メイリオ" w:hAnsi="メイリオ"/>
          <w:b/>
          <w:bCs/>
          <w:sz w:val="22"/>
          <w:szCs w:val="24"/>
        </w:rPr>
      </w:pPr>
      <w:r w:rsidRPr="0007173A">
        <w:rPr>
          <w:rFonts w:ascii="メイリオ" w:eastAsia="メイリオ" w:hAnsi="メイリオ" w:hint="eastAsia"/>
          <w:b/>
          <w:bCs/>
          <w:sz w:val="22"/>
          <w:szCs w:val="24"/>
        </w:rPr>
        <w:t>提出先：○○商工会　宛　FAX：○○○○-○○-○○○○　MAIL：○○○○○＠○○</w:t>
      </w:r>
    </w:p>
    <w:sectPr w:rsidR="0007173A" w:rsidRPr="0007173A" w:rsidSect="005929C3">
      <w:pgSz w:w="11906" w:h="16838"/>
      <w:pgMar w:top="794" w:right="510" w:bottom="79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4E6A" w14:textId="77777777" w:rsidR="007A5687" w:rsidRDefault="007A5687" w:rsidP="00585340">
      <w:r>
        <w:separator/>
      </w:r>
    </w:p>
  </w:endnote>
  <w:endnote w:type="continuationSeparator" w:id="0">
    <w:p w14:paraId="5371EE03" w14:textId="77777777" w:rsidR="007A5687" w:rsidRDefault="007A5687" w:rsidP="0058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08A0" w14:textId="77777777" w:rsidR="007A5687" w:rsidRDefault="007A5687" w:rsidP="00585340">
      <w:r>
        <w:separator/>
      </w:r>
    </w:p>
  </w:footnote>
  <w:footnote w:type="continuationSeparator" w:id="0">
    <w:p w14:paraId="3352650D" w14:textId="77777777" w:rsidR="007A5687" w:rsidRDefault="007A5687" w:rsidP="0058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C3"/>
    <w:rsid w:val="0007173A"/>
    <w:rsid w:val="000D2BFA"/>
    <w:rsid w:val="003201A0"/>
    <w:rsid w:val="004215C8"/>
    <w:rsid w:val="00477AA7"/>
    <w:rsid w:val="004E0E48"/>
    <w:rsid w:val="00585340"/>
    <w:rsid w:val="005929C3"/>
    <w:rsid w:val="007A5687"/>
    <w:rsid w:val="007D7DED"/>
    <w:rsid w:val="0082287A"/>
    <w:rsid w:val="0097015E"/>
    <w:rsid w:val="00A15605"/>
    <w:rsid w:val="00B63596"/>
    <w:rsid w:val="00BE4615"/>
    <w:rsid w:val="00CE69E5"/>
    <w:rsid w:val="00D45F0D"/>
    <w:rsid w:val="00E4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4E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5929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oypena">
    <w:name w:val="oypena"/>
    <w:basedOn w:val="a0"/>
    <w:rsid w:val="005929C3"/>
  </w:style>
  <w:style w:type="table" w:styleId="a3">
    <w:name w:val="Table Grid"/>
    <w:basedOn w:val="a1"/>
    <w:uiPriority w:val="39"/>
    <w:rsid w:val="0059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5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340"/>
  </w:style>
  <w:style w:type="paragraph" w:styleId="a6">
    <w:name w:val="footer"/>
    <w:basedOn w:val="a"/>
    <w:link w:val="a7"/>
    <w:uiPriority w:val="99"/>
    <w:unhideWhenUsed/>
    <w:rsid w:val="00585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2024-05-28T07:57:00Z</dcterms:created>
  <dcterms:modified xsi:type="dcterms:W3CDTF">2026-04-14T04:07:00Z</dcterms:modified>
</cp:coreProperties>
</file>